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Скрипт для Медотсека</w:t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Подготовка:</w:t>
        <w:br w:type="textWrapping"/>
        <w:t xml:space="preserve">1.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Стена “Ковчег заветов” (приклеить вместе 5 листов ватмана, нарисовать красным </w:t>
        <w:br w:type="textWrapping"/>
        <w:t xml:space="preserve">маркером рамку, написать Ковчег заветов по центру). Рядом с ней - листы бумаги А4, чтобы на них писали ответы Культурному коду.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2.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Рамка из малярки на стене для Бессмертных, где они будут составлять новый мир из ценностей</w:t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3.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Разрезать и рассортировать распечатки для удобства выдачи при инъекции.</w:t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4.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Подготовить несколько полосок скотча для “инъекций”.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Алгоритм проведения инъекции:</w:t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Говорим: “Идёт подготовка системы к инъекции”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1.Отметить инъекцию в листе</w:t>
        <w:br w:type="textWrapping"/>
        <w:t xml:space="preserve">2. Подготовить распечатки (текст с соответствующим номером из файла “Тексты для Бессмертных” + случайное свойство из файла “Свойства Бессмертных”, на третьей инъекции выдается только текст без свойства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Говорим: “Выберите ценность для извлечения”</w:t>
        <w:br w:type="textWrapping"/>
        <w:t xml:space="preserve">3. Наклеить новую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полоску скотча на предплечье горизонтально и выдать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распечатки</w:t>
        <w:br w:type="textWrapping"/>
        <w:t xml:space="preserve">Говорим: “Инъекция произведена успешно”.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4. Отданную ценность вешаем на отдельное место, не туда, где висят отданные на энергию ценности.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Если инъекция третья говорим “Трансформация завершена, система больше не распознает вас как человека”, показываем где находится стена с рамкой для нового мира бессмертных. Можно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нанести блестки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если есть. 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Алгоритм автосбора:</w:t>
      </w:r>
      <w:r w:rsidDel="00000000" w:rsidR="00000000" w:rsidRPr="00000000">
        <w:rPr>
          <w:rFonts w:ascii="Calibri" w:cs="Calibri" w:eastAsia="Calibri" w:hAnsi="Calibri"/>
          <w:sz w:val="24"/>
          <w:szCs w:val="24"/>
          <w:highlight w:val="yellow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Если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ИИ “Энергетический блок”</w:t>
        </w:r>
      </w:hyperlink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объявляет автосбор, узнаём у него сколько ценностей необходимо собрать. Собранные ценности можно временно приклеивать на себя для удобства, когда будет собрано необходимое количество, передаем их ИИ “Энергетический блок”.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rtl w:val="0"/>
        </w:rPr>
        <w:t xml:space="preserve">При выключенном свете игротехник молча обходит игроков (игроки стоят молча и не перемещаются). </w:t>
      </w:r>
    </w:p>
    <w:p w:rsidR="00000000" w:rsidDel="00000000" w:rsidP="00000000" w:rsidRDefault="00000000" w:rsidRPr="00000000" w14:paraId="00000006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На втором круге обхода собирает недостающее кол-во ресурсов.</w:t>
        <w:br w:type="textWrapping"/>
        <w:t xml:space="preserve">Алгоритм выбора (в порядке понижения приоритета):</w:t>
        <w:br w:type="textWrapping"/>
        <w:br w:type="textWrapping"/>
        <w:t xml:space="preserve">Круг 1:  собираем у игроков у которых 5 (берем по 1). </w:t>
      </w:r>
    </w:p>
    <w:p w:rsidR="00000000" w:rsidDel="00000000" w:rsidP="00000000" w:rsidRDefault="00000000" w:rsidRPr="00000000" w14:paraId="00000007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Круг 1.5: собираем у игроков у которых с 4 ресурсами</w:t>
      </w:r>
    </w:p>
    <w:p w:rsidR="00000000" w:rsidDel="00000000" w:rsidP="00000000" w:rsidRDefault="00000000" w:rsidRPr="00000000" w14:paraId="00000008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Круг 2: собираем у игроков с инъекциями (при этом оставляем такое кол-во ценностей чтобы игрокам хватило получить 3 инъекции - не лишаем их этой возможности) (берем по 1)</w:t>
      </w:r>
    </w:p>
    <w:p w:rsidR="00000000" w:rsidDel="00000000" w:rsidP="00000000" w:rsidRDefault="00000000" w:rsidRPr="00000000" w14:paraId="00000009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Повторяем круги 1 и  2, пока есть что собирать.</w:t>
        <w:br w:type="textWrapping"/>
        <w:br w:type="textWrapping"/>
        <w:t xml:space="preserve">Круг 3: Собираем у игроков с инъекциями, даже если после этого им не хватит ресурсов на 3 инъекции.</w:t>
      </w:r>
    </w:p>
    <w:p w:rsidR="00000000" w:rsidDel="00000000" w:rsidP="00000000" w:rsidRDefault="00000000" w:rsidRPr="00000000" w14:paraId="0000000A">
      <w:pPr>
        <w:spacing w:after="160" w:line="259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  <w:br w:type="textWrapping"/>
        <w:t xml:space="preserve">При этом собираем быстро, можно, осматривать каждого, создавать напряженное ощущение того, что вот-вот могут забрать у них.</w:t>
        <w:br w:type="textWrapping"/>
        <w:br w:type="textWrapping"/>
      </w:r>
      <w:r w:rsidDel="00000000" w:rsidR="00000000" w:rsidRPr="00000000">
        <w:rPr>
          <w:rFonts w:ascii="Calibri" w:cs="Calibri" w:eastAsia="Calibri" w:hAnsi="Calibri"/>
          <w:u w:val="single"/>
          <w:rtl w:val="0"/>
        </w:rPr>
        <w:t xml:space="preserve">Важно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нельзя забирать ресурсы у игроков, которые получили 3 инъекции (полные Бессмертные)</w:t>
      </w:r>
    </w:p>
    <w:p w:rsidR="00000000" w:rsidDel="00000000" w:rsidP="00000000" w:rsidRDefault="00000000" w:rsidRPr="00000000" w14:paraId="0000000B">
      <w:pPr>
        <w:spacing w:after="160" w:line="259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Ответы на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частые вопросы: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br w:type="textWrapping"/>
        <w:t xml:space="preserve">- Бессмертные способны производить потомство, однако для создания устойчивой популяции требуется генетическое разнообразие</w:t>
        <w:br w:type="textWrapping"/>
        <w:t xml:space="preserve">- Человек с одной/двумя инъекциями всё ещё распознаётся системами базы, не распознаются исключительно Бессмертные (те, кто прошел полную трансформацию)</w:t>
        <w:br w:type="textWrapping"/>
        <w:t xml:space="preserve">- Лишившись всех ценностей, человек продолжает жить, и всё ещё может взаимодействовать с системами базы</w:t>
        <w:br w:type="textWrapping"/>
        <w:t xml:space="preserve">- Сдать свою ценность за проведение инъекции другому человеку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нельзя 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Km9K8tg4WpzQqY6IoPfZEh4AbpAtFy06/edit#bookmark=id.d6sc0xdt2zy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